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8367" w14:textId="4015B2A9" w:rsidR="00B21D7E" w:rsidRDefault="00BE258D">
      <w:r>
        <w:t>Mayors who are socialist.</w:t>
      </w:r>
    </w:p>
    <w:p w14:paraId="1CEE38E9" w14:textId="77777777" w:rsidR="00BE258D" w:rsidRPr="00BE258D" w:rsidRDefault="00BE258D" w:rsidP="00BE258D">
      <w:hyperlink r:id="rId5" w:history="1">
        <w:r w:rsidRPr="00BE258D">
          <w:rPr>
            <w:rStyle w:val="Hyperlink"/>
          </w:rPr>
          <w:t>Katie Wilson</w:t>
        </w:r>
      </w:hyperlink>
      <w:r w:rsidRPr="00BE258D">
        <w:t>, a self-described democratic socialist and political newcomer, was elected Mayor of Seattle in November 2025, defeating incumbent Bruce Harrell. Taking office on January 1, 2026, her platform focuses on housing affordability, increasing taxes on large corporations, and expanding public transit. </w:t>
      </w:r>
    </w:p>
    <w:p w14:paraId="7A0A0481" w14:textId="23FFD501" w:rsidR="00BE258D" w:rsidRPr="00BE258D" w:rsidRDefault="00BE258D" w:rsidP="00BE258D">
      <w:r w:rsidRPr="00BE258D">
        <w:rPr>
          <w:noProof/>
        </w:rPr>
        <w:drawing>
          <wp:inline distT="0" distB="0" distL="0" distR="0" wp14:anchorId="30C15F86" wp14:editId="735BCE22">
            <wp:extent cx="1219200" cy="1219200"/>
            <wp:effectExtent l="0" t="0" r="0" b="0"/>
            <wp:docPr id="1834405063" name="Picture 6" descr="Jac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acob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BE258D">
        <w:t>Jacobin +4</w:t>
      </w:r>
    </w:p>
    <w:p w14:paraId="6D5BBC1A" w14:textId="77777777" w:rsidR="00BE258D" w:rsidRPr="00BE258D" w:rsidRDefault="00BE258D" w:rsidP="00BE258D">
      <w:r w:rsidRPr="00BE258D">
        <w:t>Key details about Seattle's socialist mayor:</w:t>
      </w:r>
    </w:p>
    <w:p w14:paraId="734C195E" w14:textId="77777777" w:rsidR="00BE258D" w:rsidRPr="00BE258D" w:rsidRDefault="00BE258D" w:rsidP="00BE258D">
      <w:pPr>
        <w:numPr>
          <w:ilvl w:val="0"/>
          <w:numId w:val="1"/>
        </w:numPr>
      </w:pPr>
      <w:r w:rsidRPr="00BE258D">
        <w:rPr>
          <w:b/>
          <w:bCs/>
        </w:rPr>
        <w:t>Policy Focus:</w:t>
      </w:r>
      <w:r w:rsidRPr="00BE258D">
        <w:t> Wilson advocates for creating 4,000 emergency housing units, pursuing a $1 billion housing bond, and implementing stricter renter protections.</w:t>
      </w:r>
    </w:p>
    <w:p w14:paraId="497628F4" w14:textId="77777777" w:rsidR="00BE258D" w:rsidRPr="00BE258D" w:rsidRDefault="00BE258D" w:rsidP="00BE258D">
      <w:pPr>
        <w:numPr>
          <w:ilvl w:val="0"/>
          <w:numId w:val="1"/>
        </w:numPr>
      </w:pPr>
      <w:r w:rsidRPr="00BE258D">
        <w:rPr>
          <w:b/>
          <w:bCs/>
        </w:rPr>
        <w:t>Background:</w:t>
      </w:r>
      <w:r w:rsidRPr="00BE258D">
        <w:t> She is a former community organizer and ran as a democratic socialist.</w:t>
      </w:r>
    </w:p>
    <w:p w14:paraId="550DF194" w14:textId="77777777" w:rsidR="00BE258D" w:rsidRPr="00BE258D" w:rsidRDefault="00BE258D" w:rsidP="00BE258D">
      <w:pPr>
        <w:numPr>
          <w:ilvl w:val="0"/>
          <w:numId w:val="1"/>
        </w:numPr>
      </w:pPr>
      <w:r w:rsidRPr="00BE258D">
        <w:rPr>
          <w:b/>
          <w:bCs/>
        </w:rPr>
        <w:t>Administration:</w:t>
      </w:r>
      <w:r w:rsidRPr="00BE258D">
        <w:t> She took office on Jan 1, 2026, facing a city council that also saw progressive shifts</w:t>
      </w:r>
    </w:p>
    <w:p w14:paraId="12F9ABE9" w14:textId="77777777" w:rsidR="00BE258D" w:rsidRPr="00BE258D" w:rsidRDefault="00BE258D" w:rsidP="00BE258D">
      <w:r w:rsidRPr="00BE258D">
        <w:t>.</w:t>
      </w:r>
    </w:p>
    <w:p w14:paraId="0F44C7C3" w14:textId="77777777" w:rsidR="00BE258D" w:rsidRPr="00BE258D" w:rsidRDefault="00BE258D" w:rsidP="00BE258D">
      <w:pPr>
        <w:numPr>
          <w:ilvl w:val="0"/>
          <w:numId w:val="1"/>
        </w:numPr>
      </w:pPr>
      <w:r w:rsidRPr="00BE258D">
        <w:rPr>
          <w:b/>
          <w:bCs/>
        </w:rPr>
        <w:t>Campaign:</w:t>
      </w:r>
      <w:r w:rsidRPr="00BE258D">
        <w:t> Her campaign highlighted the city's affordability crisis and emphasized community-owned housing over corporate development. </w:t>
      </w:r>
    </w:p>
    <w:p w14:paraId="5CB04D91" w14:textId="6BDC2AE2" w:rsidR="00BE258D" w:rsidRPr="00BE258D" w:rsidRDefault="00BE258D" w:rsidP="00BE258D">
      <w:r w:rsidRPr="00BE258D">
        <w:rPr>
          <w:noProof/>
        </w:rPr>
        <w:drawing>
          <wp:inline distT="0" distB="0" distL="0" distR="0" wp14:anchorId="057A6F0D" wp14:editId="04C099E2">
            <wp:extent cx="1219200" cy="1219200"/>
            <wp:effectExtent l="0" t="0" r="0" b="0"/>
            <wp:docPr id="2048325084" name="Picture 5" descr="Downtown Seattl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dbOabeSH5e6mtkPn4ecmQU_43" descr="Downtown Seattle Associ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BE258D">
        <w:t>Downtown Seattle Association +5</w:t>
      </w:r>
    </w:p>
    <w:p w14:paraId="729CA9AF" w14:textId="77777777" w:rsidR="00BE258D" w:rsidRPr="00BE258D" w:rsidRDefault="00BE258D" w:rsidP="00BE258D">
      <w:r w:rsidRPr="00BE258D">
        <w:t>Wilson's victory is part of a larger trend of progressive and socialist candidates winning positions in major U.S. cities. </w:t>
      </w:r>
    </w:p>
    <w:p w14:paraId="58665655" w14:textId="6212C743" w:rsidR="00BE258D" w:rsidRDefault="00BE258D" w:rsidP="00BE258D">
      <w:pPr>
        <w:numPr>
          <w:ilvl w:val="0"/>
          <w:numId w:val="2"/>
        </w:numPr>
        <w:rPr>
          <w:highlight w:val="yellow"/>
        </w:rPr>
      </w:pPr>
      <w:r w:rsidRPr="00BE258D">
        <w:rPr>
          <w:b/>
          <w:bCs/>
          <w:highlight w:val="yellow"/>
        </w:rPr>
        <w:t>budget Deficit:</w:t>
      </w:r>
      <w:r w:rsidRPr="00BE258D">
        <w:rPr>
          <w:highlight w:val="yellow"/>
        </w:rPr>
        <w:t> The city is managing a structural deficit estimated to be roughly $240–$250 million for 2025–2026, driven by spending exceeding revenue, which includes increased costs for services.</w:t>
      </w:r>
    </w:p>
    <w:p w14:paraId="3121CFA6" w14:textId="77777777" w:rsidR="00BE258D" w:rsidRPr="00BE258D" w:rsidRDefault="00BE258D" w:rsidP="00BE258D">
      <w:pPr>
        <w:numPr>
          <w:ilvl w:val="0"/>
          <w:numId w:val="2"/>
        </w:numPr>
        <w:rPr>
          <w:highlight w:val="yellow"/>
        </w:rPr>
      </w:pPr>
    </w:p>
    <w:p w14:paraId="690AE713" w14:textId="77777777" w:rsidR="00BE258D" w:rsidRPr="00BE258D" w:rsidRDefault="00BE258D" w:rsidP="00BE258D">
      <w:pPr>
        <w:numPr>
          <w:ilvl w:val="0"/>
          <w:numId w:val="2"/>
        </w:numPr>
      </w:pPr>
      <w:r w:rsidRPr="00BE258D">
        <w:rPr>
          <w:b/>
          <w:bCs/>
        </w:rPr>
        <w:t>High Debt Load:</w:t>
      </w:r>
      <w:r w:rsidRPr="00BE258D">
        <w:t> A </w:t>
      </w:r>
      <w:hyperlink r:id="rId8" w:tgtFrame="_blank" w:history="1">
        <w:r w:rsidRPr="00BE258D">
          <w:rPr>
            <w:rStyle w:val="Hyperlink"/>
          </w:rPr>
          <w:t>Truth in Accounting report</w:t>
        </w:r>
      </w:hyperlink>
      <w:r w:rsidRPr="00BE258D">
        <w:t> previously ranked Seattle poorly for its fiscal health, identifying that it lacked enough assets to cover its debt.</w:t>
      </w:r>
    </w:p>
    <w:p w14:paraId="624FA8D4" w14:textId="77777777" w:rsidR="00BE258D" w:rsidRPr="00BE258D" w:rsidRDefault="00BE258D" w:rsidP="00BE258D">
      <w:pPr>
        <w:numPr>
          <w:ilvl w:val="0"/>
          <w:numId w:val="2"/>
        </w:numPr>
      </w:pPr>
      <w:r w:rsidRPr="00BE258D">
        <w:rPr>
          <w:b/>
          <w:bCs/>
        </w:rPr>
        <w:t>Causes:</w:t>
      </w:r>
      <w:r w:rsidRPr="00BE258D">
        <w:t> Key factors include rising costs for services, inflation, the end of federal pandemic relief funds, and an expansion of government programs.</w:t>
      </w:r>
    </w:p>
    <w:p w14:paraId="250CC08F" w14:textId="77777777" w:rsidR="00BE258D" w:rsidRPr="00BE258D" w:rsidRDefault="00BE258D" w:rsidP="00BE258D">
      <w:pPr>
        <w:numPr>
          <w:ilvl w:val="0"/>
          <w:numId w:val="2"/>
        </w:numPr>
      </w:pPr>
      <w:r w:rsidRPr="00BE258D">
        <w:rPr>
          <w:b/>
          <w:bCs/>
        </w:rPr>
        <w:t>Economic Impact:</w:t>
      </w:r>
      <w:r w:rsidRPr="00BE258D">
        <w:t> As reported by </w:t>
      </w:r>
      <w:hyperlink r:id="rId9" w:tgtFrame="_blank" w:history="1">
        <w:r w:rsidRPr="00BE258D">
          <w:rPr>
            <w:rStyle w:val="Hyperlink"/>
          </w:rPr>
          <w:t>The Seattle Times</w:t>
        </w:r>
      </w:hyperlink>
      <w:r w:rsidRPr="00BE258D">
        <w:t>, financial strains are impacting residents, with many retirees in the Puget Sound region facing high personal debt.</w:t>
      </w:r>
    </w:p>
    <w:p w14:paraId="477C3A4E" w14:textId="4100DF03" w:rsidR="00BE258D" w:rsidRDefault="00BE258D" w:rsidP="00BE258D">
      <w:pPr>
        <w:numPr>
          <w:ilvl w:val="0"/>
          <w:numId w:val="2"/>
        </w:numPr>
      </w:pPr>
      <w:r w:rsidRPr="00BE258D">
        <w:rPr>
          <w:b/>
          <w:bCs/>
        </w:rPr>
        <w:t>Small Business Strain:</w:t>
      </w:r>
      <w:r w:rsidRPr="00BE258D">
        <w:t> Approximately 67% of Seattle small business owners report higher financial strain now than during the pandemic. </w:t>
      </w:r>
    </w:p>
    <w:p w14:paraId="3D86CECA" w14:textId="77777777" w:rsidR="009D35C9" w:rsidRDefault="009D35C9" w:rsidP="00BE258D"/>
    <w:p w14:paraId="479F1B7A" w14:textId="6BD3F5BA" w:rsidR="00BE258D" w:rsidRPr="00BE258D" w:rsidRDefault="00BE258D" w:rsidP="00BE258D">
      <w:r w:rsidRPr="00BE258D">
        <w:t>As of late 2025, New York City faces a high but manageable debt load, with approximately $96.3 billion in debt counted against its constitutional limit, projected to rise as capital needs grow</w:t>
      </w:r>
    </w:p>
    <w:p w14:paraId="3DEDF38F" w14:textId="0EF05EC5" w:rsidR="00BE258D" w:rsidRPr="00BE258D" w:rsidRDefault="00BE258D" w:rsidP="00BE258D">
      <w:r w:rsidRPr="00BE258D">
        <w:t xml:space="preserve">. </w:t>
      </w:r>
    </w:p>
    <w:p w14:paraId="6CA57F6D" w14:textId="0C1B725C" w:rsidR="00BE258D" w:rsidRPr="00BE258D" w:rsidRDefault="00BE258D" w:rsidP="00BE258D">
      <w:r w:rsidRPr="00BE258D">
        <w:rPr>
          <w:noProof/>
        </w:rPr>
        <w:drawing>
          <wp:inline distT="0" distB="0" distL="0" distR="0" wp14:anchorId="1A036C6D" wp14:editId="3C831723">
            <wp:extent cx="152400" cy="152400"/>
            <wp:effectExtent l="0" t="0" r="0" b="0"/>
            <wp:docPr id="936686999" name="Picture 13" descr="NY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YC.go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258D">
        <w:t>NYC.gov +3</w:t>
      </w:r>
    </w:p>
    <w:p w14:paraId="24166792" w14:textId="77777777" w:rsidR="00BE258D" w:rsidRPr="00BE258D" w:rsidRDefault="00BE258D" w:rsidP="00BE258D">
      <w:r w:rsidRPr="00BE258D">
        <w:rPr>
          <w:b/>
          <w:bCs/>
        </w:rPr>
        <w:t>Key NYC Debt Information (Fiscal Year 2026 Projections):</w:t>
      </w:r>
    </w:p>
    <w:p w14:paraId="0A8FFFF8" w14:textId="77777777" w:rsidR="00BE258D" w:rsidRPr="00BE258D" w:rsidRDefault="00BE258D" w:rsidP="00BE258D">
      <w:pPr>
        <w:numPr>
          <w:ilvl w:val="0"/>
          <w:numId w:val="3"/>
        </w:numPr>
      </w:pPr>
      <w:r w:rsidRPr="00BE258D">
        <w:rPr>
          <w:b/>
          <w:bCs/>
        </w:rPr>
        <w:t>Total Debt Outstanding:</w:t>
      </w:r>
      <w:r w:rsidRPr="00BE258D">
        <w:t> Estimated to be $96.3 billion at the beginning of FY 2026, projected to rise to $131.7 billion by FY 2029.</w:t>
      </w:r>
    </w:p>
    <w:p w14:paraId="515B7BD9" w14:textId="77777777" w:rsidR="00BE258D" w:rsidRPr="00BE258D" w:rsidRDefault="00BE258D" w:rsidP="00BE258D">
      <w:pPr>
        <w:numPr>
          <w:ilvl w:val="0"/>
          <w:numId w:val="3"/>
        </w:numPr>
      </w:pPr>
      <w:r w:rsidRPr="00BE258D">
        <w:rPr>
          <w:b/>
          <w:bCs/>
        </w:rPr>
        <w:t>Debt Limit Capacity:</w:t>
      </w:r>
      <w:r w:rsidRPr="00BE258D">
        <w:t> The city has a statutory debt limit; however, it has about $44.4 billion in capacity below that limit as of July 1, 2025.</w:t>
      </w:r>
    </w:p>
    <w:p w14:paraId="3DAB1ADC" w14:textId="77777777" w:rsidR="00BE258D" w:rsidRPr="00BE258D" w:rsidRDefault="00BE258D" w:rsidP="00BE258D">
      <w:pPr>
        <w:numPr>
          <w:ilvl w:val="0"/>
          <w:numId w:val="3"/>
        </w:numPr>
      </w:pPr>
      <w:r w:rsidRPr="00BE258D">
        <w:rPr>
          <w:b/>
          <w:bCs/>
        </w:rPr>
        <w:t>Debt Service:</w:t>
      </w:r>
    </w:p>
    <w:p w14:paraId="68323A65" w14:textId="77777777" w:rsidR="00BE258D" w:rsidRPr="00BE258D" w:rsidRDefault="00BE258D" w:rsidP="00BE258D">
      <w:r w:rsidRPr="00BE258D">
        <w:t> Total debt service payments represent about 10.6% of tax revenues, which is considered manageable, but is projected to rise.</w:t>
      </w:r>
    </w:p>
    <w:p w14:paraId="69F711AD" w14:textId="77777777" w:rsidR="00BE258D" w:rsidRPr="00BE258D" w:rsidRDefault="00BE258D" w:rsidP="00BE258D">
      <w:pPr>
        <w:numPr>
          <w:ilvl w:val="0"/>
          <w:numId w:val="3"/>
        </w:numPr>
      </w:pPr>
      <w:r w:rsidRPr="00BE258D">
        <w:rPr>
          <w:b/>
          <w:bCs/>
        </w:rPr>
        <w:t>Primary Borrowing Vehicles:</w:t>
      </w:r>
      <w:r w:rsidRPr="00BE258D">
        <w:t> Debt is largely comprised of General Obligation (GO) bonds and Transitional Finance Authority (TFA) bonds, which are secured by personal income taxes.</w:t>
      </w:r>
    </w:p>
    <w:p w14:paraId="466E03A5" w14:textId="77777777" w:rsidR="00BE258D" w:rsidRPr="00BE258D" w:rsidRDefault="00BE258D" w:rsidP="00BE258D">
      <w:pPr>
        <w:numPr>
          <w:ilvl w:val="0"/>
          <w:numId w:val="3"/>
        </w:numPr>
      </w:pPr>
      <w:r w:rsidRPr="00BE258D">
        <w:rPr>
          <w:b/>
          <w:bCs/>
        </w:rPr>
        <w:t>Fiscal Outlook:</w:t>
      </w:r>
      <w:r w:rsidRPr="00BE258D">
        <w:t> Despite high debt levels, the city retains strong credit ratings (Aa2/AA/AA+) due to a diverse economy. </w:t>
      </w:r>
    </w:p>
    <w:p w14:paraId="058EBD11" w14:textId="1C8565BD" w:rsidR="00BE258D" w:rsidRPr="00BE258D" w:rsidRDefault="00BE258D" w:rsidP="00BE258D">
      <w:r w:rsidRPr="00BE258D">
        <w:rPr>
          <w:noProof/>
        </w:rPr>
        <mc:AlternateContent>
          <mc:Choice Requires="wps">
            <w:drawing>
              <wp:inline distT="0" distB="0" distL="0" distR="0" wp14:anchorId="10635842" wp14:editId="6CC35449">
                <wp:extent cx="304800" cy="304800"/>
                <wp:effectExtent l="0" t="0" r="0" b="0"/>
                <wp:docPr id="834402022" name="Rectangle 12" descr="NYC.go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6AEE0" id="Rectangle 12" o:spid="_x0000_s1026" alt="NYC.go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E258D">
        <w:t>NYC.gov +4</w:t>
      </w:r>
    </w:p>
    <w:p w14:paraId="4FF7ECC6" w14:textId="77777777" w:rsidR="00BE258D" w:rsidRPr="00BE258D" w:rsidRDefault="00BE258D" w:rsidP="00BE258D">
      <w:r w:rsidRPr="00BE258D">
        <w:t>For detailed, official reports on the city's debt and financial health, see the Office of the New York City Comptroller's Capital Debt Reports and the NYC Debt Outstanding report from the Citizens Budget Commission.</w:t>
      </w:r>
    </w:p>
    <w:p w14:paraId="1C34DFB9" w14:textId="77777777" w:rsidR="00370F95" w:rsidRDefault="00370F95" w:rsidP="00370F95">
      <w:r w:rsidRPr="00370F95">
        <w:t>Zohran Mamdani is a </w:t>
      </w:r>
      <w:hyperlink r:id="rId11" w:history="1">
        <w:r w:rsidRPr="00370F95">
          <w:rPr>
            <w:rStyle w:val="Hyperlink"/>
          </w:rPr>
          <w:t>Shia Muslim</w:t>
        </w:r>
      </w:hyperlink>
      <w:r w:rsidRPr="00370F95">
        <w:t xml:space="preserve"> and a democratic socialist who serves as the Mayor of New York City, having embraced his faith as a central component of his political identity. Raised in an interfaith family, he integrates progressive political views with his faith, </w:t>
      </w:r>
    </w:p>
    <w:p w14:paraId="7BFBBA14" w14:textId="287B45E3" w:rsidR="00370F95" w:rsidRPr="00370F95" w:rsidRDefault="00370F95" w:rsidP="00370F95">
      <w:r w:rsidRPr="00370F95">
        <w:t>highlighting the Palestinian struggle and social justice as core tenets of his, as explained by </w:t>
      </w:r>
      <w:hyperlink r:id="rId12" w:tgtFrame="_blank" w:history="1">
        <w:r w:rsidRPr="00370F95">
          <w:rPr>
            <w:rStyle w:val="Hyperlink"/>
          </w:rPr>
          <w:t>Contending Modernities</w:t>
        </w:r>
      </w:hyperlink>
      <w:r w:rsidRPr="00370F95">
        <w:t>. </w:t>
      </w:r>
    </w:p>
    <w:p w14:paraId="031E99A4" w14:textId="77777777" w:rsidR="00370F95" w:rsidRPr="00370F95" w:rsidRDefault="00370F95" w:rsidP="00370F95">
      <w:r w:rsidRPr="00370F95">
        <w:rPr>
          <w:b/>
          <w:bCs/>
        </w:rPr>
        <w:t>Religious Background and Practices</w:t>
      </w:r>
    </w:p>
    <w:p w14:paraId="47F8CC2B" w14:textId="77777777" w:rsidR="00370F95" w:rsidRPr="00370F95" w:rsidRDefault="00370F95" w:rsidP="00370F95">
      <w:pPr>
        <w:numPr>
          <w:ilvl w:val="0"/>
          <w:numId w:val="4"/>
        </w:numPr>
      </w:pPr>
      <w:r w:rsidRPr="00370F95">
        <w:rPr>
          <w:b/>
          <w:bCs/>
        </w:rPr>
        <w:t>Background:</w:t>
      </w:r>
      <w:r w:rsidRPr="00370F95">
        <w:t> Born in Kampala, Uganda, and raised in an interfaith family, his mother is Hindu, and his father is Muslim. He has stated that his worldview was shaped by both Muslim traditions and Hindu rituals like Diwali and Holi.</w:t>
      </w:r>
    </w:p>
    <w:p w14:paraId="2EBD722E" w14:textId="77777777" w:rsidR="00370F95" w:rsidRPr="00370F95" w:rsidRDefault="00370F95" w:rsidP="00370F95">
      <w:pPr>
        <w:numPr>
          <w:ilvl w:val="0"/>
          <w:numId w:val="4"/>
        </w:numPr>
      </w:pPr>
      <w:r w:rsidRPr="00370F95">
        <w:rPr>
          <w:b/>
          <w:bCs/>
        </w:rPr>
        <w:t>Faith Practice:</w:t>
      </w:r>
      <w:r w:rsidRPr="00370F95">
        <w:t> Mamdani has described his Muslim identity as a "private but also important cultural aspect" of his upbringing, and he has leaned into it publicly during his time in office.</w:t>
      </w:r>
    </w:p>
    <w:p w14:paraId="34D2100D" w14:textId="37988BED" w:rsidR="00370F95" w:rsidRPr="00370F95" w:rsidRDefault="00370F95" w:rsidP="00370F95">
      <w:pPr>
        <w:numPr>
          <w:ilvl w:val="0"/>
          <w:numId w:val="4"/>
        </w:numPr>
        <w:rPr>
          <w:highlight w:val="yellow"/>
        </w:rPr>
      </w:pPr>
      <w:r w:rsidRPr="00370F95">
        <w:rPr>
          <w:b/>
          <w:bCs/>
          <w:highlight w:val="yellow"/>
        </w:rPr>
        <w:t>Public Expression:</w:t>
      </w:r>
      <w:r w:rsidRPr="00370F95">
        <w:rPr>
          <w:highlight w:val="yellow"/>
        </w:rPr>
        <w:t xml:space="preserve"> As mayor, he has hosted public Ramadan, </w:t>
      </w:r>
      <w:r w:rsidR="002C2E6C">
        <w:rPr>
          <w:highlight w:val="yellow"/>
        </w:rPr>
        <w:t xml:space="preserve">in the Mayor’s office and he </w:t>
      </w:r>
      <w:r w:rsidRPr="00370F95">
        <w:rPr>
          <w:highlight w:val="yellow"/>
        </w:rPr>
        <w:t>broke</w:t>
      </w:r>
      <w:r w:rsidR="002C2E6C">
        <w:rPr>
          <w:highlight w:val="yellow"/>
        </w:rPr>
        <w:t xml:space="preserve"> his</w:t>
      </w:r>
      <w:r w:rsidRPr="00370F95">
        <w:rPr>
          <w:highlight w:val="yellow"/>
        </w:rPr>
        <w:t xml:space="preserve"> fast with incarcerated men at Rikers Island, and appeared in public religious attire, such as a white thobe. </w:t>
      </w:r>
    </w:p>
    <w:p w14:paraId="79BE852E" w14:textId="2A56A3FD" w:rsidR="00370F95" w:rsidRPr="00370F95" w:rsidRDefault="00370F95" w:rsidP="00370F95">
      <w:r w:rsidRPr="00370F95">
        <w:rPr>
          <w:noProof/>
        </w:rPr>
        <w:drawing>
          <wp:inline distT="0" distB="0" distL="0" distR="0" wp14:anchorId="49B09B28" wp14:editId="0AC107D8">
            <wp:extent cx="1219200" cy="1219200"/>
            <wp:effectExtent l="0" t="0" r="0" b="0"/>
            <wp:docPr id="1421246084" name="Picture 20" descr="News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ewsN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370F95">
        <w:t>NewsNation +3</w:t>
      </w:r>
    </w:p>
    <w:p w14:paraId="1D083A56" w14:textId="77777777" w:rsidR="00370F95" w:rsidRPr="00370F95" w:rsidRDefault="00370F95" w:rsidP="00370F95">
      <w:r w:rsidRPr="00370F95">
        <w:rPr>
          <w:b/>
          <w:bCs/>
        </w:rPr>
        <w:t>Political and Religious Beliefs</w:t>
      </w:r>
    </w:p>
    <w:p w14:paraId="5FB2BC33" w14:textId="77777777" w:rsidR="00370F95" w:rsidRPr="00370F95" w:rsidRDefault="00370F95" w:rsidP="00370F95">
      <w:pPr>
        <w:numPr>
          <w:ilvl w:val="0"/>
          <w:numId w:val="5"/>
        </w:numPr>
      </w:pPr>
      <w:r w:rsidRPr="00370F95">
        <w:rPr>
          <w:b/>
          <w:bCs/>
        </w:rPr>
        <w:t>Intersection of Faith and Politics:</w:t>
      </w:r>
      <w:r w:rsidRPr="00370F95">
        <w:t> Mamdani fuses his Islamic faith with a democratic socialist ideology.</w:t>
      </w:r>
    </w:p>
    <w:p w14:paraId="66EACAE4" w14:textId="77777777" w:rsidR="00370F95" w:rsidRPr="00370F95" w:rsidRDefault="00370F95" w:rsidP="00370F95">
      <w:pPr>
        <w:numPr>
          <w:ilvl w:val="0"/>
          <w:numId w:val="5"/>
        </w:numPr>
      </w:pPr>
      <w:r w:rsidRPr="00370F95">
        <w:rPr>
          <w:b/>
          <w:bCs/>
        </w:rPr>
        <w:t>Policy Positions:</w:t>
      </w:r>
      <w:r w:rsidRPr="00370F95">
        <w:t> </w:t>
      </w:r>
      <w:r w:rsidRPr="00370F95">
        <w:rPr>
          <w:highlight w:val="yellow"/>
        </w:rPr>
        <w:t>He is a vocal supporter of LGBTQ+ rights and abortion rights. His politics are driven by a commitment to nonviolence, which he says informs his support for the Boycott, Divestment, Sanctions (BDS) movement, according to Contending Modernities.</w:t>
      </w:r>
    </w:p>
    <w:p w14:paraId="587668EA" w14:textId="77777777" w:rsidR="00370F95" w:rsidRPr="00370F95" w:rsidRDefault="00370F95" w:rsidP="00370F95">
      <w:pPr>
        <w:numPr>
          <w:ilvl w:val="0"/>
          <w:numId w:val="5"/>
        </w:numPr>
      </w:pPr>
      <w:r w:rsidRPr="00370F95">
        <w:rPr>
          <w:b/>
          <w:bCs/>
        </w:rPr>
        <w:t>Controversies:</w:t>
      </w:r>
      <w:r w:rsidRPr="00370F95">
        <w:t> His vocal criticism of Israel's actions in Gaza has garnered attention, with some observers calling his approach to religious issues an "asymmetry".</w:t>
      </w:r>
    </w:p>
    <w:p w14:paraId="51A3BBEA" w14:textId="77777777" w:rsidR="00370F95" w:rsidRPr="00370F95" w:rsidRDefault="00370F95" w:rsidP="00370F95">
      <w:pPr>
        <w:numPr>
          <w:ilvl w:val="0"/>
          <w:numId w:val="5"/>
        </w:numPr>
      </w:pPr>
      <w:r w:rsidRPr="00370F95">
        <w:rPr>
          <w:b/>
          <w:bCs/>
        </w:rPr>
        <w:t>Reactions:</w:t>
      </w:r>
      <w:r w:rsidRPr="00370F95">
        <w:t> While his followers view his faith as a sign of empathy for minority communities, critics, such as those featured in a </w:t>
      </w:r>
      <w:hyperlink r:id="rId14" w:tgtFrame="_blank" w:history="1">
        <w:r w:rsidRPr="00370F95">
          <w:rPr>
            <w:rStyle w:val="Hyperlink"/>
          </w:rPr>
          <w:t>Catholic League</w:t>
        </w:r>
      </w:hyperlink>
      <w:r w:rsidRPr="00370F95">
        <w:t> report, argue that his progressive positions on social issues like marriage and sexuality are in conflict with traditional Islamic teachings. </w:t>
      </w:r>
    </w:p>
    <w:p w14:paraId="207F5CB2" w14:textId="77777777" w:rsidR="002C2E6C" w:rsidRDefault="00370F95" w:rsidP="00370F95">
      <w:r w:rsidRPr="00370F95">
        <w:t>Some users on </w:t>
      </w:r>
      <w:hyperlink r:id="rId15" w:tgtFrame="_blank" w:history="1">
        <w:r w:rsidRPr="00370F95">
          <w:rPr>
            <w:rStyle w:val="Hyperlink"/>
          </w:rPr>
          <w:t>Reddit</w:t>
        </w:r>
      </w:hyperlink>
      <w:r w:rsidRPr="00370F95">
        <w:t xml:space="preserve"> have debated whether his identity is primarily cultural or devotional, though </w:t>
      </w:r>
      <w:r w:rsidRPr="00370F95">
        <w:rPr>
          <w:highlight w:val="yellow"/>
        </w:rPr>
        <w:t>his political brand is clearly defined by his public embrace of his faith.</w:t>
      </w:r>
    </w:p>
    <w:p w14:paraId="08DF2EE5" w14:textId="77777777" w:rsidR="002C2E6C" w:rsidRPr="002C2E6C" w:rsidRDefault="002C2E6C" w:rsidP="002C2E6C">
      <w:r w:rsidRPr="002C2E6C">
        <w:t>Zohran Mamdani is a </w:t>
      </w:r>
      <w:hyperlink r:id="rId16" w:history="1">
        <w:r w:rsidRPr="002C2E6C">
          <w:rPr>
            <w:rStyle w:val="Hyperlink"/>
          </w:rPr>
          <w:t>Shia Muslim</w:t>
        </w:r>
      </w:hyperlink>
      <w:r w:rsidRPr="002C2E6C">
        <w:t> and a democratic socialist who serves as the Mayor of New York City, having embraced his faith as a central component of his political identity. Raised in an interfaith family, he integrates progressive political views with his faith, highlighting the Palestinian struggle and social justice as core tenets of his, as explained by </w:t>
      </w:r>
      <w:hyperlink r:id="rId17" w:tgtFrame="_blank" w:history="1">
        <w:r w:rsidRPr="002C2E6C">
          <w:rPr>
            <w:rStyle w:val="Hyperlink"/>
          </w:rPr>
          <w:t>Contending Modernities</w:t>
        </w:r>
      </w:hyperlink>
      <w:r w:rsidRPr="002C2E6C">
        <w:t>. </w:t>
      </w:r>
    </w:p>
    <w:p w14:paraId="7516B4AC" w14:textId="77777777" w:rsidR="002C2E6C" w:rsidRPr="002C2E6C" w:rsidRDefault="002C2E6C" w:rsidP="002C2E6C">
      <w:r w:rsidRPr="002C2E6C">
        <w:rPr>
          <w:b/>
          <w:bCs/>
        </w:rPr>
        <w:t>Religious Background and Practices</w:t>
      </w:r>
    </w:p>
    <w:p w14:paraId="031E0E25" w14:textId="77777777" w:rsidR="002C2E6C" w:rsidRPr="002C2E6C" w:rsidRDefault="002C2E6C" w:rsidP="002C2E6C">
      <w:pPr>
        <w:numPr>
          <w:ilvl w:val="0"/>
          <w:numId w:val="6"/>
        </w:numPr>
      </w:pPr>
      <w:r w:rsidRPr="002C2E6C">
        <w:rPr>
          <w:b/>
          <w:bCs/>
        </w:rPr>
        <w:t>Background:</w:t>
      </w:r>
      <w:r w:rsidRPr="002C2E6C">
        <w:t> Born in Kampala, Uganda, and raised in an interfaith family, his mother is Hindu, and his father is Muslim. He has stated that his worldview was shaped by both Muslim traditions and Hindu rituals like Diwali and Holi.</w:t>
      </w:r>
    </w:p>
    <w:p w14:paraId="33114509" w14:textId="77777777" w:rsidR="002C2E6C" w:rsidRPr="002C2E6C" w:rsidRDefault="002C2E6C" w:rsidP="002C2E6C">
      <w:pPr>
        <w:numPr>
          <w:ilvl w:val="0"/>
          <w:numId w:val="6"/>
        </w:numPr>
      </w:pPr>
      <w:r w:rsidRPr="002C2E6C">
        <w:rPr>
          <w:b/>
          <w:bCs/>
        </w:rPr>
        <w:t>Faith Practice:</w:t>
      </w:r>
      <w:r w:rsidRPr="002C2E6C">
        <w:t> Mamdani has described his Muslim identity as a "private but also important cultural aspect" of his upbringing, and he has leaned into it publicly during his time in office.</w:t>
      </w:r>
    </w:p>
    <w:p w14:paraId="38922877" w14:textId="77777777" w:rsidR="002C2E6C" w:rsidRPr="002C2E6C" w:rsidRDefault="002C2E6C" w:rsidP="002C2E6C">
      <w:pPr>
        <w:numPr>
          <w:ilvl w:val="0"/>
          <w:numId w:val="6"/>
        </w:numPr>
      </w:pPr>
      <w:r w:rsidRPr="002C2E6C">
        <w:rPr>
          <w:b/>
          <w:bCs/>
        </w:rPr>
        <w:t>Public Expression:</w:t>
      </w:r>
      <w:r w:rsidRPr="002C2E6C">
        <w:t> As mayor, he has hosted public Ramadan, broken fast with incarcerated men at Rikers Island, and appeared in public religious attire, such as a white thobe. </w:t>
      </w:r>
    </w:p>
    <w:p w14:paraId="5A271E91" w14:textId="39F0E474" w:rsidR="002C2E6C" w:rsidRPr="002C2E6C" w:rsidRDefault="002C2E6C" w:rsidP="002C2E6C"/>
    <w:p w14:paraId="29CC8981" w14:textId="77777777" w:rsidR="002C2E6C" w:rsidRPr="002C2E6C" w:rsidRDefault="002C2E6C" w:rsidP="002C2E6C">
      <w:r w:rsidRPr="002C2E6C">
        <w:rPr>
          <w:b/>
          <w:bCs/>
        </w:rPr>
        <w:t>Political and Religious Beliefs</w:t>
      </w:r>
    </w:p>
    <w:p w14:paraId="26C3D1C3" w14:textId="77777777" w:rsidR="002C2E6C" w:rsidRPr="002C2E6C" w:rsidRDefault="002C2E6C" w:rsidP="002C2E6C">
      <w:pPr>
        <w:numPr>
          <w:ilvl w:val="0"/>
          <w:numId w:val="7"/>
        </w:numPr>
      </w:pPr>
      <w:r w:rsidRPr="002C2E6C">
        <w:rPr>
          <w:b/>
          <w:bCs/>
        </w:rPr>
        <w:t>Intersection of Faith and Politics:</w:t>
      </w:r>
      <w:r w:rsidRPr="002C2E6C">
        <w:t> Mamdani fuses his Islamic faith with a democratic socialist ideology.</w:t>
      </w:r>
    </w:p>
    <w:p w14:paraId="4152ECA6" w14:textId="77777777" w:rsidR="002C2E6C" w:rsidRPr="002C2E6C" w:rsidRDefault="002C2E6C" w:rsidP="002C2E6C">
      <w:pPr>
        <w:numPr>
          <w:ilvl w:val="0"/>
          <w:numId w:val="7"/>
        </w:numPr>
      </w:pPr>
      <w:r w:rsidRPr="002C2E6C">
        <w:rPr>
          <w:b/>
          <w:bCs/>
        </w:rPr>
        <w:t>Policy Positions:</w:t>
      </w:r>
      <w:r w:rsidRPr="002C2E6C">
        <w:t> He is a vocal supporter of LGBTQ+ rights and abortion rights. His politics are driven by a commitment to nonviolence, which he says informs his support for the Boycott, Divestment, Sanctions (BDS) movement, according to Contending Modernities.</w:t>
      </w:r>
    </w:p>
    <w:p w14:paraId="254D68BC" w14:textId="4791EB93" w:rsidR="002C2E6C" w:rsidRPr="002C2E6C" w:rsidRDefault="002C2E6C" w:rsidP="002C2E6C">
      <w:pPr>
        <w:numPr>
          <w:ilvl w:val="0"/>
          <w:numId w:val="7"/>
        </w:numPr>
      </w:pPr>
      <w:r w:rsidRPr="002C2E6C">
        <w:rPr>
          <w:b/>
          <w:bCs/>
        </w:rPr>
        <w:t>Controversies:</w:t>
      </w:r>
      <w:r w:rsidRPr="002C2E6C">
        <w:t xml:space="preserve"> His vocal criticism of Israel's actions in Gaza has garnered attention </w:t>
      </w:r>
    </w:p>
    <w:p w14:paraId="25B7B244" w14:textId="77777777" w:rsidR="002C2E6C" w:rsidRDefault="002C2E6C" w:rsidP="002C2E6C">
      <w:pPr>
        <w:numPr>
          <w:ilvl w:val="0"/>
          <w:numId w:val="7"/>
        </w:numPr>
      </w:pPr>
      <w:r w:rsidRPr="002C2E6C">
        <w:rPr>
          <w:b/>
          <w:bCs/>
        </w:rPr>
        <w:t>Reactions:</w:t>
      </w:r>
      <w:r w:rsidRPr="002C2E6C">
        <w:t> While his followers view his faith as a sign of empathy for minority communities, critics, such as those featured in a </w:t>
      </w:r>
      <w:hyperlink r:id="rId18" w:tgtFrame="_blank" w:history="1">
        <w:r w:rsidRPr="002C2E6C">
          <w:rPr>
            <w:rStyle w:val="Hyperlink"/>
          </w:rPr>
          <w:t>Catholic League</w:t>
        </w:r>
      </w:hyperlink>
      <w:r w:rsidRPr="002C2E6C">
        <w:t> report, argue that his progressive positions on social issues like marriage and sexuality are in conflict with traditional Islamic teachings. </w:t>
      </w:r>
    </w:p>
    <w:p w14:paraId="5A12FDC4" w14:textId="77777777" w:rsidR="002C2E6C" w:rsidRPr="002C2E6C" w:rsidRDefault="002C2E6C" w:rsidP="002C2E6C">
      <w:pPr>
        <w:numPr>
          <w:ilvl w:val="0"/>
          <w:numId w:val="7"/>
        </w:numPr>
      </w:pPr>
      <w:r w:rsidRPr="002C2E6C">
        <w:t>Zohran Mamdani is a </w:t>
      </w:r>
      <w:hyperlink r:id="rId19" w:history="1">
        <w:r w:rsidRPr="002C2E6C">
          <w:rPr>
            <w:rStyle w:val="Hyperlink"/>
          </w:rPr>
          <w:t>Shia Muslim</w:t>
        </w:r>
      </w:hyperlink>
      <w:r w:rsidRPr="002C2E6C">
        <w:t> and a democratic socialist who serves as the Mayor of New York City, having embraced his faith as a central component of his political identity. Raised in an interfaith family, he integrates progressive political views with his faith, highlighting the Palestinian struggle and social justice as core tenets of his, as explained by </w:t>
      </w:r>
      <w:hyperlink r:id="rId20" w:tgtFrame="_blank" w:history="1">
        <w:r w:rsidRPr="002C2E6C">
          <w:rPr>
            <w:rStyle w:val="Hyperlink"/>
          </w:rPr>
          <w:t>Contending Modernities</w:t>
        </w:r>
      </w:hyperlink>
      <w:r w:rsidRPr="002C2E6C">
        <w:t>. </w:t>
      </w:r>
    </w:p>
    <w:p w14:paraId="617C76C1" w14:textId="64514A14" w:rsidR="002C2E6C" w:rsidRDefault="002C2E6C" w:rsidP="009D35C9">
      <w:pPr>
        <w:ind w:left="720"/>
      </w:pPr>
    </w:p>
    <w:sectPr w:rsidR="002C2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C75"/>
    <w:multiLevelType w:val="multilevel"/>
    <w:tmpl w:val="074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308C0"/>
    <w:multiLevelType w:val="multilevel"/>
    <w:tmpl w:val="AA28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32B97"/>
    <w:multiLevelType w:val="multilevel"/>
    <w:tmpl w:val="0B18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F32EE"/>
    <w:multiLevelType w:val="multilevel"/>
    <w:tmpl w:val="1E9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E2AFC"/>
    <w:multiLevelType w:val="multilevel"/>
    <w:tmpl w:val="8008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10373"/>
    <w:multiLevelType w:val="multilevel"/>
    <w:tmpl w:val="1C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50A97"/>
    <w:multiLevelType w:val="multilevel"/>
    <w:tmpl w:val="0AB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77443"/>
    <w:multiLevelType w:val="multilevel"/>
    <w:tmpl w:val="FACC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615E9"/>
    <w:multiLevelType w:val="multilevel"/>
    <w:tmpl w:val="924E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1537D"/>
    <w:multiLevelType w:val="multilevel"/>
    <w:tmpl w:val="5D9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C5126"/>
    <w:multiLevelType w:val="multilevel"/>
    <w:tmpl w:val="B3E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080492">
    <w:abstractNumId w:val="3"/>
  </w:num>
  <w:num w:numId="2" w16cid:durableId="1823500598">
    <w:abstractNumId w:val="4"/>
  </w:num>
  <w:num w:numId="3" w16cid:durableId="689331716">
    <w:abstractNumId w:val="2"/>
  </w:num>
  <w:num w:numId="4" w16cid:durableId="1763333235">
    <w:abstractNumId w:val="0"/>
  </w:num>
  <w:num w:numId="5" w16cid:durableId="689139954">
    <w:abstractNumId w:val="8"/>
  </w:num>
  <w:num w:numId="6" w16cid:durableId="1119227783">
    <w:abstractNumId w:val="1"/>
  </w:num>
  <w:num w:numId="7" w16cid:durableId="100302095">
    <w:abstractNumId w:val="5"/>
  </w:num>
  <w:num w:numId="8" w16cid:durableId="341250705">
    <w:abstractNumId w:val="6"/>
  </w:num>
  <w:num w:numId="9" w16cid:durableId="1507016351">
    <w:abstractNumId w:val="9"/>
  </w:num>
  <w:num w:numId="10" w16cid:durableId="1492133469">
    <w:abstractNumId w:val="7"/>
  </w:num>
  <w:num w:numId="11" w16cid:durableId="117041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D"/>
    <w:rsid w:val="000233E7"/>
    <w:rsid w:val="00275E86"/>
    <w:rsid w:val="002C2E6C"/>
    <w:rsid w:val="00370F95"/>
    <w:rsid w:val="003C49B2"/>
    <w:rsid w:val="009D35C9"/>
    <w:rsid w:val="00B21D7E"/>
    <w:rsid w:val="00BE258D"/>
    <w:rsid w:val="00E7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018"/>
  <w15:chartTrackingRefBased/>
  <w15:docId w15:val="{97362731-4BE3-4BE0-9325-DB39B74E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58D"/>
    <w:rPr>
      <w:rFonts w:eastAsiaTheme="majorEastAsia" w:cstheme="majorBidi"/>
      <w:color w:val="272727" w:themeColor="text1" w:themeTint="D8"/>
    </w:rPr>
  </w:style>
  <w:style w:type="paragraph" w:styleId="Title">
    <w:name w:val="Title"/>
    <w:basedOn w:val="Normal"/>
    <w:next w:val="Normal"/>
    <w:link w:val="TitleChar"/>
    <w:uiPriority w:val="10"/>
    <w:qFormat/>
    <w:rsid w:val="00BE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58D"/>
    <w:pPr>
      <w:spacing w:before="160"/>
      <w:jc w:val="center"/>
    </w:pPr>
    <w:rPr>
      <w:i/>
      <w:iCs/>
      <w:color w:val="404040" w:themeColor="text1" w:themeTint="BF"/>
    </w:rPr>
  </w:style>
  <w:style w:type="character" w:customStyle="1" w:styleId="QuoteChar">
    <w:name w:val="Quote Char"/>
    <w:basedOn w:val="DefaultParagraphFont"/>
    <w:link w:val="Quote"/>
    <w:uiPriority w:val="29"/>
    <w:rsid w:val="00BE258D"/>
    <w:rPr>
      <w:i/>
      <w:iCs/>
      <w:color w:val="404040" w:themeColor="text1" w:themeTint="BF"/>
    </w:rPr>
  </w:style>
  <w:style w:type="paragraph" w:styleId="ListParagraph">
    <w:name w:val="List Paragraph"/>
    <w:basedOn w:val="Normal"/>
    <w:uiPriority w:val="34"/>
    <w:qFormat/>
    <w:rsid w:val="00BE258D"/>
    <w:pPr>
      <w:ind w:left="720"/>
      <w:contextualSpacing/>
    </w:pPr>
  </w:style>
  <w:style w:type="character" w:styleId="IntenseEmphasis">
    <w:name w:val="Intense Emphasis"/>
    <w:basedOn w:val="DefaultParagraphFont"/>
    <w:uiPriority w:val="21"/>
    <w:qFormat/>
    <w:rsid w:val="00BE258D"/>
    <w:rPr>
      <w:i/>
      <w:iCs/>
      <w:color w:val="0F4761" w:themeColor="accent1" w:themeShade="BF"/>
    </w:rPr>
  </w:style>
  <w:style w:type="paragraph" w:styleId="IntenseQuote">
    <w:name w:val="Intense Quote"/>
    <w:basedOn w:val="Normal"/>
    <w:next w:val="Normal"/>
    <w:link w:val="IntenseQuoteChar"/>
    <w:uiPriority w:val="30"/>
    <w:qFormat/>
    <w:rsid w:val="00BE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58D"/>
    <w:rPr>
      <w:i/>
      <w:iCs/>
      <w:color w:val="0F4761" w:themeColor="accent1" w:themeShade="BF"/>
    </w:rPr>
  </w:style>
  <w:style w:type="character" w:styleId="IntenseReference">
    <w:name w:val="Intense Reference"/>
    <w:basedOn w:val="DefaultParagraphFont"/>
    <w:uiPriority w:val="32"/>
    <w:qFormat/>
    <w:rsid w:val="00BE258D"/>
    <w:rPr>
      <w:b/>
      <w:bCs/>
      <w:smallCaps/>
      <w:color w:val="0F4761" w:themeColor="accent1" w:themeShade="BF"/>
      <w:spacing w:val="5"/>
    </w:rPr>
  </w:style>
  <w:style w:type="character" w:styleId="Hyperlink">
    <w:name w:val="Hyperlink"/>
    <w:basedOn w:val="DefaultParagraphFont"/>
    <w:uiPriority w:val="99"/>
    <w:unhideWhenUsed/>
    <w:rsid w:val="00BE258D"/>
    <w:rPr>
      <w:color w:val="467886" w:themeColor="hyperlink"/>
      <w:u w:val="single"/>
    </w:rPr>
  </w:style>
  <w:style w:type="character" w:styleId="UnresolvedMention">
    <w:name w:val="Unresolved Mention"/>
    <w:basedOn w:val="DefaultParagraphFont"/>
    <w:uiPriority w:val="99"/>
    <w:semiHidden/>
    <w:unhideWhenUsed/>
    <w:rsid w:val="00BE258D"/>
    <w:rPr>
      <w:color w:val="605E5C"/>
      <w:shd w:val="clear" w:color="auto" w:fill="E1DFDD"/>
    </w:rPr>
  </w:style>
  <w:style w:type="paragraph" w:styleId="z-TopofForm">
    <w:name w:val="HTML Top of Form"/>
    <w:basedOn w:val="Normal"/>
    <w:next w:val="Normal"/>
    <w:link w:val="z-TopofFormChar"/>
    <w:hidden/>
    <w:uiPriority w:val="99"/>
    <w:semiHidden/>
    <w:unhideWhenUsed/>
    <w:rsid w:val="00BE258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E258D"/>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2C2E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thinaccounting.org/library/doclib/SEA-2018-2pager.pdf" TargetMode="External"/><Relationship Id="rId13" Type="http://schemas.openxmlformats.org/officeDocument/2006/relationships/image" Target="media/image4.png"/><Relationship Id="rId18" Type="http://schemas.openxmlformats.org/officeDocument/2006/relationships/hyperlink" Target="https://www.catholicleague.org/the-inauthenticity-of-zohran-mamdan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ontendingmodernities.nd.edu/global-currents/mamdani-strategic-islamophobia/" TargetMode="External"/><Relationship Id="rId17" Type="http://schemas.openxmlformats.org/officeDocument/2006/relationships/hyperlink" Target="https://contendingmodernities.nd.edu/global-currents/mamdani-strategic-islamophobia/" TargetMode="External"/><Relationship Id="rId2" Type="http://schemas.openxmlformats.org/officeDocument/2006/relationships/styles" Target="styles.xml"/><Relationship Id="rId16" Type="http://schemas.openxmlformats.org/officeDocument/2006/relationships/hyperlink" Target="https://www.google.com/search?q=Shia+Muslim&amp;rlz=1C1OZZY_enUS1199US1199&amp;oq=zohran+Mandomi+religion&amp;gs_lcrp=EgZjaHJvbWUqBwgBECEYoAEyBggAEEUYOTIHCAEQIRigATIHCAIQIRigATIHCAMQIRigATIHCAQQIRigATIHCAUQIRiPAtIBCjI3MDQ4ajBqMTWoAgiwAgHxBc0rLHCizpxM&amp;sourceid=chrome&amp;ie=UTF-8&amp;mstk=AUtExfD8XWfYHDyci-T2D5AUx6rCdhxwcFvCmU9iFb_99SptgTI1-DvRcWoQAM5NX3XXd2maS6n4uy2T4NGF5q-23Ns5bW0EnX5qK4kMGFhp4xBI17VNEj3ED_FqhcHeOJk5asKye8Bpp30Rfxo3USSjMWbHJfwJbWjZODS7DqLEmoBcjr51KjEfLxnOAuro43Ln__TQMvze206m7viaCd9PQMJwrjLGtGVFxrX9Us88oPMl5dvHmRaMUYiiWzKC4vRQgbHrQzhTV6Mgz-ZmNgOFM-n-euuwrAY-qj81UuffN-Yy6w&amp;csui=3&amp;ved=2ahUKEwi7z4HDidCTAxXhmSYFHZ9PFt8QgK4QegQIARAB" TargetMode="External"/><Relationship Id="rId20" Type="http://schemas.openxmlformats.org/officeDocument/2006/relationships/hyperlink" Target="https://contendingmodernities.nd.edu/global-currents/mamdani-strategic-islamophobi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search?q=Shia+Muslim&amp;rlz=1C1OZZY_enUS1199US1199&amp;oq=zohran+Mandomi+religion&amp;gs_lcrp=EgZjaHJvbWUqBwgBECEYoAEyBggAEEUYOTIHCAEQIRigATIHCAIQIRigATIHCAMQIRigATIHCAQQIRigATIHCAUQIRiPAtIBCjI3MDQ4ajBqMTWoAgiwAgHxBc0rLHCizpxM&amp;sourceid=chrome&amp;ie=UTF-8&amp;mstk=AUtExfD8XWfYHDyci-T2D5AUx6rCdhxwcFvCmU9iFb_99SptgTI1-DvRcWoQAM5NX3XXd2maS6n4uy2T4NGF5q-23Ns5bW0EnX5qK4kMGFhp4xBI17VNEj3ED_FqhcHeOJk5asKye8Bpp30Rfxo3USSjMWbHJfwJbWjZODS7DqLEmoBcjr51KjEfLxnOAuro43Ln__TQMvze206m7viaCd9PQMJwrjLGtGVFxrX9Us88oPMl5dvHmRaMUYiiWzKC4vRQgbHrQzhTV6Mgz-ZmNgOFM-n-euuwrAY-qj81UuffN-Yy6w&amp;csui=3&amp;ved=2ahUKEwi7z4HDidCTAxXhmSYFHZ9PFt8QgK4QegQIARAB" TargetMode="External"/><Relationship Id="rId5" Type="http://schemas.openxmlformats.org/officeDocument/2006/relationships/hyperlink" Target="https://www.google.com/search?q=Katie+Wilson&amp;rlz=1C1OZZY_enUS1199US1199&amp;oq=seattle+mayor+socilism&amp;gs_lcrp=EgZjaHJvbWUqCAgBEAAYFhgeMgYIABBFGDkyCAgBEAAYFhgeMggIAhAAGBYYHjIICAMQABgWGB4yDQgEEAAYhgMYgAQYigUyDQgFEAAYhgMYgAQYigUyDQgGEAAYhgMYgAQYigUyDQgHEAAYhgMYgAQYigUyDQgIEAAYhgMYgAQYigUyBwgJEAAY7wXSAQkyMDg3MGowajeoAgiwAgHxBa3lFLctiEE1&amp;sourceid=chrome&amp;ie=UTF-8&amp;ved=2ahUKEwj3-PvVhdCTAxUXnSYFHZ8DJ1MQgK4QegYIAQgAEAM" TargetMode="External"/><Relationship Id="rId15" Type="http://schemas.openxmlformats.org/officeDocument/2006/relationships/hyperlink" Target="https://www.reddit.com/r/atheism/comments/1lkv82t/what_do_you_think_of_zohran_mamdani_a_muslim_and/" TargetMode="External"/><Relationship Id="rId10" Type="http://schemas.openxmlformats.org/officeDocument/2006/relationships/image" Target="media/image3.png"/><Relationship Id="rId19" Type="http://schemas.openxmlformats.org/officeDocument/2006/relationships/hyperlink" Target="https://www.google.com/search?q=Shia+Muslim&amp;rlz=1C1OZZY_enUS1199US1199&amp;oq=zohran+Mandomi+religion&amp;gs_lcrp=EgZjaHJvbWUqBwgBECEYoAEyBggAEEUYOTIHCAEQIRigATIHCAIQIRigATIHCAMQIRigATIHCAQQIRigATIHCAUQIRiPAtIBCjI3MDQ4ajBqMTWoAgiwAgHxBc0rLHCizpxM&amp;sourceid=chrome&amp;ie=UTF-8&amp;mstk=AUtExfD8XWfYHDyci-T2D5AUx6rCdhxwcFvCmU9iFb_99SptgTI1-DvRcWoQAM5NX3XXd2maS6n4uy2T4NGF5q-23Ns5bW0EnX5qK4kMGFhp4xBI17VNEj3ED_FqhcHeOJk5asKye8Bpp30Rfxo3USSjMWbHJfwJbWjZODS7DqLEmoBcjr51KjEfLxnOAuro43Ln__TQMvze206m7viaCd9PQMJwrjLGtGVFxrX9Us88oPMl5dvHmRaMUYiiWzKC4vRQgbHrQzhTV6Mgz-ZmNgOFM-n-euuwrAY-qj81UuffN-Yy6w&amp;csui=3&amp;ved=2ahUKEwi7z4HDidCTAxXhmSYFHZ9PFt8QgK4QegQIARAB" TargetMode="External"/><Relationship Id="rId4" Type="http://schemas.openxmlformats.org/officeDocument/2006/relationships/webSettings" Target="webSettings.xml"/><Relationship Id="rId9" Type="http://schemas.openxmlformats.org/officeDocument/2006/relationships/hyperlink" Target="https://www.seattletimes.com/business/more-older-washingtonians-are-in-debt-and-nearly-bankrupt-heres-why/" TargetMode="External"/><Relationship Id="rId14" Type="http://schemas.openxmlformats.org/officeDocument/2006/relationships/hyperlink" Target="https://www.catholicleague.org/the-inauthenticity-of-zohran-mamdan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9001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Scarborough</dc:creator>
  <cp:keywords/>
  <dc:description/>
  <cp:lastModifiedBy>Nicole Goin</cp:lastModifiedBy>
  <cp:revision>2</cp:revision>
  <dcterms:created xsi:type="dcterms:W3CDTF">2026-04-06T14:32:00Z</dcterms:created>
  <dcterms:modified xsi:type="dcterms:W3CDTF">2026-04-06T14:32:00Z</dcterms:modified>
</cp:coreProperties>
</file>